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7B9" w:rsidRDefault="00E757B9" w:rsidP="00E757B9">
      <w:pPr>
        <w:rPr>
          <w:rFonts w:asciiTheme="minorHAnsi" w:hAnsiTheme="minorHAnsi" w:cstheme="minorHAnsi"/>
          <w:color w:val="FFFFFF" w:themeColor="background1"/>
        </w:rPr>
      </w:pPr>
      <w:bookmarkStart w:id="0" w:name="_GoBack"/>
      <w:bookmarkEnd w:id="0"/>
    </w:p>
    <w:tbl>
      <w:tblPr>
        <w:tblStyle w:val="Listaclara-nfasis1"/>
        <w:tblW w:w="11180" w:type="dxa"/>
        <w:tblInd w:w="-31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318"/>
        <w:gridCol w:w="407"/>
        <w:gridCol w:w="5455"/>
      </w:tblGrid>
      <w:tr w:rsidR="00E757B9" w:rsidRPr="0009533F" w:rsidTr="0091060E">
        <w:trPr>
          <w:cnfStyle w:val="100000000000" w:firstRow="1" w:lastRow="0" w:firstColumn="0" w:lastColumn="0" w:oddVBand="0" w:evenVBand="0" w:oddHBand="0"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1180" w:type="dxa"/>
            <w:gridSpan w:val="3"/>
          </w:tcPr>
          <w:p w:rsidR="00E757B9" w:rsidRPr="0009533F" w:rsidRDefault="00BC57EB" w:rsidP="004114E2">
            <w:pPr>
              <w:spacing w:line="250" w:lineRule="exact"/>
              <w:jc w:val="center"/>
              <w:rPr>
                <w:rFonts w:asciiTheme="minorHAnsi" w:hAnsiTheme="minorHAnsi" w:cstheme="minorHAnsi"/>
                <w:iCs/>
                <w:sz w:val="26"/>
                <w:szCs w:val="26"/>
              </w:rPr>
            </w:pPr>
            <w:r>
              <w:rPr>
                <w:rFonts w:asciiTheme="minorHAnsi" w:hAnsiTheme="minorHAnsi" w:cstheme="minorHAnsi"/>
                <w:iCs/>
                <w:sz w:val="26"/>
                <w:szCs w:val="26"/>
              </w:rPr>
              <w:t xml:space="preserve">INFORME MES </w:t>
            </w:r>
            <w:r w:rsidR="004114E2">
              <w:rPr>
                <w:rFonts w:asciiTheme="minorHAnsi" w:hAnsiTheme="minorHAnsi" w:cstheme="minorHAnsi"/>
                <w:iCs/>
                <w:sz w:val="26"/>
                <w:szCs w:val="26"/>
              </w:rPr>
              <w:t>MAYO</w:t>
            </w:r>
            <w:r w:rsidR="00783F13">
              <w:rPr>
                <w:rFonts w:asciiTheme="minorHAnsi" w:hAnsiTheme="minorHAnsi" w:cstheme="minorHAnsi"/>
                <w:iCs/>
                <w:sz w:val="26"/>
                <w:szCs w:val="26"/>
              </w:rPr>
              <w:t xml:space="preserve"> </w:t>
            </w:r>
            <w:r w:rsidR="00FD0F6A">
              <w:rPr>
                <w:rFonts w:asciiTheme="minorHAnsi" w:hAnsiTheme="minorHAnsi" w:cstheme="minorHAnsi"/>
                <w:iCs/>
                <w:sz w:val="26"/>
                <w:szCs w:val="26"/>
              </w:rPr>
              <w:t>CONVENIO 201</w:t>
            </w:r>
            <w:r w:rsidR="004114E2">
              <w:rPr>
                <w:rFonts w:asciiTheme="minorHAnsi" w:hAnsiTheme="minorHAnsi" w:cstheme="minorHAnsi"/>
                <w:iCs/>
                <w:sz w:val="26"/>
                <w:szCs w:val="26"/>
              </w:rPr>
              <w:t>4</w:t>
            </w:r>
            <w:r w:rsidR="00FD0F6A">
              <w:rPr>
                <w:rFonts w:asciiTheme="minorHAnsi" w:hAnsiTheme="minorHAnsi" w:cstheme="minorHAnsi"/>
                <w:iCs/>
                <w:sz w:val="26"/>
                <w:szCs w:val="26"/>
              </w:rPr>
              <w:t xml:space="preserve"> – 201</w:t>
            </w:r>
            <w:r w:rsidR="004114E2">
              <w:rPr>
                <w:rFonts w:asciiTheme="minorHAnsi" w:hAnsiTheme="minorHAnsi" w:cstheme="minorHAnsi"/>
                <w:iCs/>
                <w:sz w:val="26"/>
                <w:szCs w:val="26"/>
              </w:rPr>
              <w:t>5</w:t>
            </w:r>
          </w:p>
        </w:tc>
      </w:tr>
      <w:tr w:rsidR="00E757B9" w:rsidRPr="0009533F" w:rsidTr="0091060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318" w:type="dxa"/>
            <w:tcBorders>
              <w:top w:val="none" w:sz="0" w:space="0" w:color="auto"/>
              <w:left w:val="none" w:sz="0" w:space="0" w:color="auto"/>
              <w:bottom w:val="none" w:sz="0" w:space="0" w:color="auto"/>
            </w:tcBorders>
          </w:tcPr>
          <w:p w:rsidR="00E757B9" w:rsidRPr="0009533F" w:rsidRDefault="00E757B9" w:rsidP="009E59F8">
            <w:pPr>
              <w:spacing w:line="250" w:lineRule="exact"/>
              <w:jc w:val="both"/>
              <w:rPr>
                <w:rFonts w:asciiTheme="minorHAnsi" w:hAnsiTheme="minorHAnsi" w:cstheme="minorHAnsi"/>
                <w:b w:val="0"/>
                <w:iCs/>
              </w:rPr>
            </w:pPr>
            <w:r>
              <w:rPr>
                <w:rFonts w:asciiTheme="minorHAnsi" w:hAnsiTheme="minorHAnsi" w:cstheme="minorHAnsi"/>
                <w:noProof/>
                <w:color w:val="FFFFFF" w:themeColor="background1"/>
                <w:lang w:val="es-CL" w:eastAsia="es-CL"/>
              </w:rPr>
              <w:drawing>
                <wp:anchor distT="0" distB="0" distL="114300" distR="114300" simplePos="0" relativeHeight="251660288" behindDoc="0" locked="0" layoutInCell="1" allowOverlap="1">
                  <wp:simplePos x="0" y="0"/>
                  <wp:positionH relativeFrom="column">
                    <wp:posOffset>-20955</wp:posOffset>
                  </wp:positionH>
                  <wp:positionV relativeFrom="paragraph">
                    <wp:posOffset>44450</wp:posOffset>
                  </wp:positionV>
                  <wp:extent cx="523875" cy="609600"/>
                  <wp:effectExtent l="0" t="0" r="9525" b="0"/>
                  <wp:wrapNone/>
                  <wp:docPr id="4" name="Imagen 4" descr="E:\MI PC\PRODESAL\Logos Prodesal\logo municipal mejorad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I PC\PRODESAL\Logos Prodesal\logo municipal mejorado.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609600"/>
                          </a:xfrm>
                          <a:prstGeom prst="rect">
                            <a:avLst/>
                          </a:prstGeom>
                          <a:noFill/>
                          <a:ln>
                            <a:noFill/>
                          </a:ln>
                        </pic:spPr>
                      </pic:pic>
                    </a:graphicData>
                  </a:graphic>
                </wp:anchor>
              </w:drawing>
            </w:r>
            <w:r>
              <w:rPr>
                <w:rFonts w:asciiTheme="minorHAnsi" w:hAnsiTheme="minorHAnsi" w:cstheme="minorHAnsi"/>
                <w:b w:val="0"/>
                <w:iCs/>
              </w:rPr>
              <w:t xml:space="preserve">               </w:t>
            </w:r>
            <w:r w:rsidRPr="0009533F">
              <w:rPr>
                <w:rFonts w:asciiTheme="minorHAnsi" w:hAnsiTheme="minorHAnsi" w:cstheme="minorHAnsi"/>
                <w:b w:val="0"/>
                <w:iCs/>
              </w:rPr>
              <w:t>Nombre:</w:t>
            </w:r>
          </w:p>
        </w:tc>
        <w:tc>
          <w:tcPr>
            <w:tcW w:w="5862" w:type="dxa"/>
            <w:gridSpan w:val="2"/>
            <w:tcBorders>
              <w:top w:val="none" w:sz="0" w:space="0" w:color="auto"/>
              <w:bottom w:val="none" w:sz="0" w:space="0" w:color="auto"/>
              <w:right w:val="none" w:sz="0" w:space="0" w:color="auto"/>
            </w:tcBorders>
          </w:tcPr>
          <w:p w:rsidR="00E757B9" w:rsidRPr="003D1407" w:rsidRDefault="00E757B9" w:rsidP="00241F9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1407">
              <w:rPr>
                <w:rFonts w:asciiTheme="minorHAnsi" w:hAnsiTheme="minorHAnsi" w:cstheme="minorHAnsi"/>
                <w:noProof/>
                <w:lang w:val="es-CL" w:eastAsia="es-CL"/>
              </w:rPr>
              <w:drawing>
                <wp:anchor distT="0" distB="0" distL="114300" distR="114300" simplePos="0" relativeHeight="251659264" behindDoc="0" locked="0" layoutInCell="1" allowOverlap="1">
                  <wp:simplePos x="0" y="0"/>
                  <wp:positionH relativeFrom="column">
                    <wp:posOffset>2940685</wp:posOffset>
                  </wp:positionH>
                  <wp:positionV relativeFrom="paragraph">
                    <wp:posOffset>21590</wp:posOffset>
                  </wp:positionV>
                  <wp:extent cx="621030" cy="558800"/>
                  <wp:effectExtent l="0" t="0" r="7620" b="0"/>
                  <wp:wrapNone/>
                  <wp:docPr id="8" name="2 Imagen" descr="logo_indap_color-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ndap_color-fo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030" cy="558800"/>
                          </a:xfrm>
                          <a:prstGeom prst="rect">
                            <a:avLst/>
                          </a:prstGeom>
                        </pic:spPr>
                      </pic:pic>
                    </a:graphicData>
                  </a:graphic>
                </wp:anchor>
              </w:drawing>
            </w:r>
            <w:r w:rsidR="003D6B74">
              <w:rPr>
                <w:rFonts w:asciiTheme="minorHAnsi" w:hAnsiTheme="minorHAnsi" w:cstheme="minorHAnsi"/>
              </w:rPr>
              <w:t>Oscar Mejías Pineda</w:t>
            </w:r>
          </w:p>
        </w:tc>
      </w:tr>
      <w:tr w:rsidR="00E757B9" w:rsidRPr="0009533F" w:rsidTr="0091060E">
        <w:trPr>
          <w:trHeight w:val="158"/>
        </w:trPr>
        <w:tc>
          <w:tcPr>
            <w:cnfStyle w:val="001000000000" w:firstRow="0" w:lastRow="0" w:firstColumn="1" w:lastColumn="0" w:oddVBand="0" w:evenVBand="0" w:oddHBand="0" w:evenHBand="0" w:firstRowFirstColumn="0" w:firstRowLastColumn="0" w:lastRowFirstColumn="0" w:lastRowLastColumn="0"/>
            <w:tcW w:w="5318" w:type="dxa"/>
          </w:tcPr>
          <w:p w:rsidR="00E757B9" w:rsidRPr="0009533F" w:rsidRDefault="00E757B9" w:rsidP="009E59F8">
            <w:pPr>
              <w:spacing w:line="250" w:lineRule="exact"/>
              <w:jc w:val="both"/>
              <w:rPr>
                <w:rFonts w:asciiTheme="minorHAnsi" w:hAnsiTheme="minorHAnsi" w:cstheme="minorHAnsi"/>
                <w:b w:val="0"/>
                <w:iCs/>
              </w:rPr>
            </w:pPr>
            <w:r>
              <w:rPr>
                <w:rFonts w:asciiTheme="minorHAnsi" w:hAnsiTheme="minorHAnsi" w:cstheme="minorHAnsi"/>
                <w:b w:val="0"/>
                <w:iCs/>
              </w:rPr>
              <w:t xml:space="preserve">               </w:t>
            </w:r>
            <w:r w:rsidRPr="0009533F">
              <w:rPr>
                <w:rFonts w:asciiTheme="minorHAnsi" w:hAnsiTheme="minorHAnsi" w:cstheme="minorHAnsi"/>
                <w:b w:val="0"/>
                <w:iCs/>
              </w:rPr>
              <w:t>Unidad Operativa</w:t>
            </w:r>
          </w:p>
        </w:tc>
        <w:tc>
          <w:tcPr>
            <w:tcW w:w="5862" w:type="dxa"/>
            <w:gridSpan w:val="2"/>
          </w:tcPr>
          <w:p w:rsidR="00E757B9" w:rsidRPr="003D1407" w:rsidRDefault="00E757B9" w:rsidP="009E59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D1407">
              <w:rPr>
                <w:rFonts w:asciiTheme="minorHAnsi" w:hAnsiTheme="minorHAnsi" w:cstheme="minorHAnsi"/>
              </w:rPr>
              <w:t xml:space="preserve">PRODESAL QUINTA DE TILCOCO </w:t>
            </w:r>
            <w:r w:rsidR="00241F94">
              <w:rPr>
                <w:rFonts w:asciiTheme="minorHAnsi" w:hAnsiTheme="minorHAnsi" w:cstheme="minorHAnsi"/>
              </w:rPr>
              <w:t>2</w:t>
            </w:r>
          </w:p>
        </w:tc>
      </w:tr>
      <w:tr w:rsidR="00E757B9" w:rsidRPr="0009533F" w:rsidTr="0091060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318" w:type="dxa"/>
            <w:tcBorders>
              <w:top w:val="none" w:sz="0" w:space="0" w:color="auto"/>
              <w:left w:val="none" w:sz="0" w:space="0" w:color="auto"/>
              <w:bottom w:val="none" w:sz="0" w:space="0" w:color="auto"/>
            </w:tcBorders>
          </w:tcPr>
          <w:p w:rsidR="00E757B9" w:rsidRPr="0009533F" w:rsidRDefault="00E757B9" w:rsidP="009E59F8">
            <w:pPr>
              <w:spacing w:line="250" w:lineRule="exact"/>
              <w:jc w:val="both"/>
              <w:rPr>
                <w:rFonts w:asciiTheme="minorHAnsi" w:hAnsiTheme="minorHAnsi" w:cstheme="minorHAnsi"/>
                <w:b w:val="0"/>
                <w:iCs/>
              </w:rPr>
            </w:pPr>
            <w:r>
              <w:rPr>
                <w:rFonts w:asciiTheme="minorHAnsi" w:hAnsiTheme="minorHAnsi" w:cstheme="minorHAnsi"/>
                <w:b w:val="0"/>
                <w:iCs/>
              </w:rPr>
              <w:t xml:space="preserve">               </w:t>
            </w:r>
            <w:r w:rsidRPr="0009533F">
              <w:rPr>
                <w:rFonts w:asciiTheme="minorHAnsi" w:hAnsiTheme="minorHAnsi" w:cstheme="minorHAnsi"/>
                <w:b w:val="0"/>
                <w:iCs/>
              </w:rPr>
              <w:t xml:space="preserve">Nº de Visitas Programadas </w:t>
            </w:r>
          </w:p>
        </w:tc>
        <w:tc>
          <w:tcPr>
            <w:tcW w:w="5862" w:type="dxa"/>
            <w:gridSpan w:val="2"/>
            <w:tcBorders>
              <w:top w:val="none" w:sz="0" w:space="0" w:color="auto"/>
              <w:bottom w:val="none" w:sz="0" w:space="0" w:color="auto"/>
              <w:right w:val="none" w:sz="0" w:space="0" w:color="auto"/>
            </w:tcBorders>
          </w:tcPr>
          <w:p w:rsidR="00E757B9" w:rsidRPr="003D1407" w:rsidRDefault="00BC57EB" w:rsidP="00A424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0</w:t>
            </w:r>
          </w:p>
        </w:tc>
      </w:tr>
      <w:tr w:rsidR="00E757B9" w:rsidRPr="0009533F" w:rsidTr="0091060E">
        <w:trPr>
          <w:trHeight w:val="158"/>
        </w:trPr>
        <w:tc>
          <w:tcPr>
            <w:cnfStyle w:val="001000000000" w:firstRow="0" w:lastRow="0" w:firstColumn="1" w:lastColumn="0" w:oddVBand="0" w:evenVBand="0" w:oddHBand="0" w:evenHBand="0" w:firstRowFirstColumn="0" w:firstRowLastColumn="0" w:lastRowFirstColumn="0" w:lastRowLastColumn="0"/>
            <w:tcW w:w="5318" w:type="dxa"/>
          </w:tcPr>
          <w:p w:rsidR="00E757B9" w:rsidRPr="0009533F" w:rsidRDefault="00E757B9" w:rsidP="009E59F8">
            <w:pPr>
              <w:spacing w:line="250" w:lineRule="exact"/>
              <w:jc w:val="both"/>
              <w:rPr>
                <w:rFonts w:asciiTheme="minorHAnsi" w:hAnsiTheme="minorHAnsi" w:cstheme="minorHAnsi"/>
                <w:b w:val="0"/>
                <w:iCs/>
              </w:rPr>
            </w:pPr>
            <w:r>
              <w:rPr>
                <w:rFonts w:asciiTheme="minorHAnsi" w:hAnsiTheme="minorHAnsi" w:cstheme="minorHAnsi"/>
                <w:b w:val="0"/>
                <w:iCs/>
              </w:rPr>
              <w:t xml:space="preserve">               </w:t>
            </w:r>
            <w:r w:rsidRPr="0009533F">
              <w:rPr>
                <w:rFonts w:asciiTheme="minorHAnsi" w:hAnsiTheme="minorHAnsi" w:cstheme="minorHAnsi"/>
                <w:b w:val="0"/>
                <w:iCs/>
              </w:rPr>
              <w:t>Nº de Visitas realizadas</w:t>
            </w:r>
          </w:p>
        </w:tc>
        <w:tc>
          <w:tcPr>
            <w:tcW w:w="5862" w:type="dxa"/>
            <w:gridSpan w:val="2"/>
          </w:tcPr>
          <w:p w:rsidR="00E757B9" w:rsidRPr="003D1407" w:rsidRDefault="004114E2" w:rsidP="009E59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r>
      <w:tr w:rsidR="00E757B9" w:rsidRPr="0009533F" w:rsidTr="0091060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1180" w:type="dxa"/>
            <w:gridSpan w:val="3"/>
            <w:tcBorders>
              <w:top w:val="none" w:sz="0" w:space="0" w:color="auto"/>
              <w:left w:val="none" w:sz="0" w:space="0" w:color="auto"/>
              <w:bottom w:val="none" w:sz="0" w:space="0" w:color="auto"/>
              <w:right w:val="none" w:sz="0" w:space="0" w:color="auto"/>
            </w:tcBorders>
            <w:shd w:val="clear" w:color="auto" w:fill="DBE5F1" w:themeFill="accent1" w:themeFillTint="33"/>
          </w:tcPr>
          <w:p w:rsidR="00E757B9" w:rsidRPr="0009533F" w:rsidRDefault="00E757B9" w:rsidP="009E59F8">
            <w:pPr>
              <w:spacing w:line="250" w:lineRule="exact"/>
              <w:rPr>
                <w:rFonts w:asciiTheme="minorHAnsi" w:hAnsiTheme="minorHAnsi" w:cstheme="minorHAnsi"/>
                <w:iCs/>
                <w:sz w:val="22"/>
                <w:szCs w:val="22"/>
              </w:rPr>
            </w:pPr>
            <w:r w:rsidRPr="0009533F">
              <w:rPr>
                <w:rFonts w:asciiTheme="minorHAnsi" w:hAnsiTheme="minorHAnsi" w:cstheme="minorHAnsi"/>
                <w:iCs/>
                <w:sz w:val="22"/>
                <w:szCs w:val="22"/>
              </w:rPr>
              <w:t>Visitas Técnicas.</w:t>
            </w:r>
          </w:p>
        </w:tc>
      </w:tr>
      <w:tr w:rsidR="00E757B9" w:rsidRPr="0009533F" w:rsidTr="0091060E">
        <w:trPr>
          <w:trHeight w:val="488"/>
        </w:trPr>
        <w:tc>
          <w:tcPr>
            <w:cnfStyle w:val="001000000000" w:firstRow="0" w:lastRow="0" w:firstColumn="1" w:lastColumn="0" w:oddVBand="0" w:evenVBand="0" w:oddHBand="0" w:evenHBand="0" w:firstRowFirstColumn="0" w:firstRowLastColumn="0" w:lastRowFirstColumn="0" w:lastRowLastColumn="0"/>
            <w:tcW w:w="11180" w:type="dxa"/>
            <w:gridSpan w:val="3"/>
          </w:tcPr>
          <w:p w:rsidR="00A42456" w:rsidRPr="004114E2" w:rsidRDefault="004114E2" w:rsidP="003D6B74">
            <w:pPr>
              <w:spacing w:line="250" w:lineRule="exact"/>
              <w:jc w:val="both"/>
              <w:rPr>
                <w:rFonts w:asciiTheme="minorHAnsi" w:hAnsiTheme="minorHAnsi" w:cstheme="minorHAnsi"/>
                <w:b w:val="0"/>
                <w:sz w:val="20"/>
                <w:szCs w:val="20"/>
              </w:rPr>
            </w:pPr>
            <w:r w:rsidRPr="004114E2">
              <w:rPr>
                <w:rFonts w:asciiTheme="minorHAnsi" w:hAnsiTheme="minorHAnsi" w:cstheme="minorHAnsi"/>
                <w:b w:val="0"/>
                <w:sz w:val="20"/>
                <w:szCs w:val="20"/>
              </w:rPr>
              <w:t>Se realizan dos visitas técnicas de contingencia a cultivos de lechuga y ajo.</w:t>
            </w:r>
          </w:p>
        </w:tc>
      </w:tr>
      <w:tr w:rsidR="00E757B9" w:rsidRPr="0009533F" w:rsidTr="0091060E">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1180" w:type="dxa"/>
            <w:gridSpan w:val="3"/>
            <w:tcBorders>
              <w:top w:val="none" w:sz="0" w:space="0" w:color="auto"/>
              <w:left w:val="none" w:sz="0" w:space="0" w:color="auto"/>
              <w:bottom w:val="none" w:sz="0" w:space="0" w:color="auto"/>
              <w:right w:val="none" w:sz="0" w:space="0" w:color="auto"/>
            </w:tcBorders>
            <w:shd w:val="clear" w:color="auto" w:fill="DBE5F1" w:themeFill="accent1" w:themeFillTint="33"/>
          </w:tcPr>
          <w:p w:rsidR="00E757B9" w:rsidRPr="0009533F" w:rsidRDefault="00E757B9" w:rsidP="009E59F8">
            <w:pPr>
              <w:spacing w:line="250" w:lineRule="exact"/>
              <w:rPr>
                <w:rFonts w:asciiTheme="minorHAnsi" w:hAnsiTheme="minorHAnsi" w:cstheme="minorHAnsi"/>
                <w:iCs/>
                <w:sz w:val="22"/>
                <w:szCs w:val="22"/>
              </w:rPr>
            </w:pPr>
            <w:r w:rsidRPr="0009533F">
              <w:rPr>
                <w:rFonts w:asciiTheme="minorHAnsi" w:hAnsiTheme="minorHAnsi" w:cstheme="minorHAnsi"/>
                <w:iCs/>
                <w:sz w:val="22"/>
                <w:szCs w:val="22"/>
              </w:rPr>
              <w:t>Reuniones y Capacitaciones Realizadas.</w:t>
            </w:r>
          </w:p>
        </w:tc>
      </w:tr>
      <w:tr w:rsidR="00E757B9" w:rsidRPr="0009533F" w:rsidTr="0091060E">
        <w:trPr>
          <w:trHeight w:val="360"/>
        </w:trPr>
        <w:tc>
          <w:tcPr>
            <w:cnfStyle w:val="001000000000" w:firstRow="0" w:lastRow="0" w:firstColumn="1" w:lastColumn="0" w:oddVBand="0" w:evenVBand="0" w:oddHBand="0" w:evenHBand="0" w:firstRowFirstColumn="0" w:firstRowLastColumn="0" w:lastRowFirstColumn="0" w:lastRowLastColumn="0"/>
            <w:tcW w:w="11180" w:type="dxa"/>
            <w:gridSpan w:val="3"/>
          </w:tcPr>
          <w:p w:rsidR="00735F11" w:rsidRDefault="00286146" w:rsidP="00735F11">
            <w:pPr>
              <w:tabs>
                <w:tab w:val="left" w:pos="2001"/>
              </w:tabs>
              <w:spacing w:line="250" w:lineRule="exact"/>
              <w:jc w:val="both"/>
              <w:rPr>
                <w:rFonts w:asciiTheme="minorHAnsi" w:hAnsiTheme="minorHAnsi" w:cstheme="minorHAnsi"/>
                <w:b w:val="0"/>
                <w:iCs/>
                <w:sz w:val="20"/>
                <w:szCs w:val="20"/>
              </w:rPr>
            </w:pPr>
            <w:r>
              <w:rPr>
                <w:rFonts w:asciiTheme="minorHAnsi" w:hAnsiTheme="minorHAnsi" w:cstheme="minorHAnsi"/>
                <w:b w:val="0"/>
                <w:iCs/>
                <w:sz w:val="20"/>
                <w:szCs w:val="20"/>
              </w:rPr>
              <w:t xml:space="preserve">Se participa en reunión de los jefes técnicos del área junto al jefe de fomento para analizar el proceso de renovación de convenio, así como la implementación del programa en la temporada 2014-2015, actividad realizada el día viernes 15 en la ciudad de </w:t>
            </w:r>
            <w:proofErr w:type="spellStart"/>
            <w:r>
              <w:rPr>
                <w:rFonts w:asciiTheme="minorHAnsi" w:hAnsiTheme="minorHAnsi" w:cstheme="minorHAnsi"/>
                <w:b w:val="0"/>
                <w:iCs/>
                <w:sz w:val="20"/>
                <w:szCs w:val="20"/>
              </w:rPr>
              <w:t>Malloa</w:t>
            </w:r>
            <w:proofErr w:type="spellEnd"/>
            <w:r>
              <w:rPr>
                <w:rFonts w:asciiTheme="minorHAnsi" w:hAnsiTheme="minorHAnsi" w:cstheme="minorHAnsi"/>
                <w:b w:val="0"/>
                <w:iCs/>
                <w:sz w:val="20"/>
                <w:szCs w:val="20"/>
              </w:rPr>
              <w:t>.</w:t>
            </w:r>
          </w:p>
          <w:p w:rsidR="00D85AA7" w:rsidRDefault="00D85AA7" w:rsidP="00735F11">
            <w:pPr>
              <w:tabs>
                <w:tab w:val="left" w:pos="2001"/>
              </w:tabs>
              <w:spacing w:line="250" w:lineRule="exact"/>
              <w:jc w:val="both"/>
              <w:rPr>
                <w:rFonts w:asciiTheme="minorHAnsi" w:hAnsiTheme="minorHAnsi" w:cstheme="minorHAnsi"/>
                <w:b w:val="0"/>
                <w:iCs/>
                <w:sz w:val="20"/>
                <w:szCs w:val="20"/>
              </w:rPr>
            </w:pPr>
          </w:p>
          <w:p w:rsidR="00D85AA7" w:rsidRDefault="00D85AA7" w:rsidP="00735F11">
            <w:pPr>
              <w:tabs>
                <w:tab w:val="left" w:pos="2001"/>
              </w:tabs>
              <w:spacing w:line="250" w:lineRule="exact"/>
              <w:jc w:val="both"/>
              <w:rPr>
                <w:rFonts w:ascii="Calibri" w:hAnsi="Calibri"/>
                <w:b w:val="0"/>
                <w:bCs w:val="0"/>
                <w:color w:val="222222"/>
                <w:shd w:val="clear" w:color="auto" w:fill="FFFFFF"/>
              </w:rPr>
            </w:pPr>
            <w:r w:rsidRPr="00D85AA7">
              <w:rPr>
                <w:rFonts w:asciiTheme="minorHAnsi" w:hAnsiTheme="minorHAnsi" w:cstheme="minorHAnsi"/>
                <w:b w:val="0"/>
                <w:iCs/>
                <w:sz w:val="20"/>
                <w:szCs w:val="20"/>
              </w:rPr>
              <w:t xml:space="preserve">Se participa del seminario </w:t>
            </w:r>
            <w:r w:rsidRPr="00D85AA7">
              <w:rPr>
                <w:rFonts w:ascii="Calibri" w:hAnsi="Calibri"/>
                <w:b w:val="0"/>
                <w:bCs w:val="0"/>
                <w:color w:val="222222"/>
                <w:sz w:val="20"/>
                <w:szCs w:val="20"/>
                <w:shd w:val="clear" w:color="auto" w:fill="FFFFFF"/>
              </w:rPr>
              <w:t>“Actualización en Producción Avícola en la región de O’Higgins” que se lleva a cabo en la ciudad de Rengo el día 20 de Mayo</w:t>
            </w:r>
            <w:r>
              <w:rPr>
                <w:rFonts w:ascii="Calibri" w:hAnsi="Calibri"/>
                <w:b w:val="0"/>
                <w:bCs w:val="0"/>
                <w:color w:val="222222"/>
                <w:shd w:val="clear" w:color="auto" w:fill="FFFFFF"/>
              </w:rPr>
              <w:t>.</w:t>
            </w:r>
          </w:p>
          <w:p w:rsidR="00D85AA7" w:rsidRPr="0009533F" w:rsidRDefault="00D85AA7" w:rsidP="00735F11">
            <w:pPr>
              <w:tabs>
                <w:tab w:val="left" w:pos="2001"/>
              </w:tabs>
              <w:spacing w:line="250" w:lineRule="exact"/>
              <w:jc w:val="both"/>
              <w:rPr>
                <w:rFonts w:asciiTheme="minorHAnsi" w:hAnsiTheme="minorHAnsi" w:cstheme="minorHAnsi"/>
                <w:b w:val="0"/>
                <w:iCs/>
                <w:sz w:val="20"/>
                <w:szCs w:val="20"/>
              </w:rPr>
            </w:pPr>
          </w:p>
        </w:tc>
      </w:tr>
      <w:tr w:rsidR="00E757B9" w:rsidRPr="0009533F" w:rsidTr="0091060E">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1180" w:type="dxa"/>
            <w:gridSpan w:val="3"/>
            <w:tcBorders>
              <w:top w:val="none" w:sz="0" w:space="0" w:color="auto"/>
              <w:left w:val="none" w:sz="0" w:space="0" w:color="auto"/>
              <w:bottom w:val="none" w:sz="0" w:space="0" w:color="auto"/>
              <w:right w:val="none" w:sz="0" w:space="0" w:color="auto"/>
            </w:tcBorders>
            <w:shd w:val="clear" w:color="auto" w:fill="DBE5F1" w:themeFill="accent1" w:themeFillTint="33"/>
          </w:tcPr>
          <w:p w:rsidR="00E757B9" w:rsidRPr="0009533F" w:rsidRDefault="00E757B9" w:rsidP="009E59F8">
            <w:pPr>
              <w:spacing w:line="250" w:lineRule="exact"/>
              <w:rPr>
                <w:rFonts w:asciiTheme="minorHAnsi" w:hAnsiTheme="minorHAnsi" w:cstheme="minorHAnsi"/>
                <w:iCs/>
                <w:sz w:val="22"/>
                <w:szCs w:val="22"/>
              </w:rPr>
            </w:pPr>
            <w:r w:rsidRPr="0009533F">
              <w:rPr>
                <w:rFonts w:asciiTheme="minorHAnsi" w:hAnsiTheme="minorHAnsi" w:cstheme="minorHAnsi"/>
                <w:iCs/>
                <w:sz w:val="22"/>
                <w:szCs w:val="22"/>
              </w:rPr>
              <w:t>Giras Técnicas / Asesoría de Especialistas.</w:t>
            </w:r>
          </w:p>
        </w:tc>
      </w:tr>
      <w:tr w:rsidR="00E757B9" w:rsidRPr="0009533F" w:rsidTr="0091060E">
        <w:trPr>
          <w:trHeight w:val="158"/>
        </w:trPr>
        <w:tc>
          <w:tcPr>
            <w:cnfStyle w:val="001000000000" w:firstRow="0" w:lastRow="0" w:firstColumn="1" w:lastColumn="0" w:oddVBand="0" w:evenVBand="0" w:oddHBand="0" w:evenHBand="0" w:firstRowFirstColumn="0" w:firstRowLastColumn="0" w:lastRowFirstColumn="0" w:lastRowLastColumn="0"/>
            <w:tcW w:w="11180" w:type="dxa"/>
            <w:gridSpan w:val="3"/>
            <w:shd w:val="clear" w:color="auto" w:fill="DBE5F1" w:themeFill="accent1" w:themeFillTint="33"/>
          </w:tcPr>
          <w:p w:rsidR="00E757B9" w:rsidRPr="0009533F" w:rsidRDefault="00E757B9" w:rsidP="009E59F8">
            <w:pPr>
              <w:spacing w:line="250" w:lineRule="exact"/>
              <w:rPr>
                <w:rFonts w:asciiTheme="minorHAnsi" w:hAnsiTheme="minorHAnsi" w:cstheme="minorHAnsi"/>
                <w:iCs/>
                <w:sz w:val="22"/>
                <w:szCs w:val="22"/>
              </w:rPr>
            </w:pPr>
            <w:r w:rsidRPr="0009533F">
              <w:rPr>
                <w:rFonts w:asciiTheme="minorHAnsi" w:hAnsiTheme="minorHAnsi" w:cstheme="minorHAnsi"/>
                <w:iCs/>
                <w:sz w:val="22"/>
                <w:szCs w:val="22"/>
              </w:rPr>
              <w:t>Operativos Veterinarios /Parcelas Demostrativas.</w:t>
            </w:r>
          </w:p>
        </w:tc>
      </w:tr>
      <w:tr w:rsidR="00E757B9" w:rsidRPr="0009533F" w:rsidTr="0091060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1180" w:type="dxa"/>
            <w:gridSpan w:val="3"/>
          </w:tcPr>
          <w:p w:rsidR="008140E7" w:rsidRPr="0009533F" w:rsidRDefault="008140E7" w:rsidP="006B4F1D">
            <w:pPr>
              <w:rPr>
                <w:rFonts w:asciiTheme="minorHAnsi" w:hAnsiTheme="minorHAnsi" w:cstheme="minorHAnsi"/>
                <w:b w:val="0"/>
                <w:iCs/>
                <w:sz w:val="20"/>
                <w:szCs w:val="20"/>
              </w:rPr>
            </w:pPr>
          </w:p>
        </w:tc>
      </w:tr>
      <w:tr w:rsidR="00E757B9" w:rsidRPr="0009533F" w:rsidTr="0091060E">
        <w:trPr>
          <w:trHeight w:val="158"/>
        </w:trPr>
        <w:tc>
          <w:tcPr>
            <w:cnfStyle w:val="001000000000" w:firstRow="0" w:lastRow="0" w:firstColumn="1" w:lastColumn="0" w:oddVBand="0" w:evenVBand="0" w:oddHBand="0" w:evenHBand="0" w:firstRowFirstColumn="0" w:firstRowLastColumn="0" w:lastRowFirstColumn="0" w:lastRowLastColumn="0"/>
            <w:tcW w:w="11180" w:type="dxa"/>
            <w:gridSpan w:val="3"/>
            <w:shd w:val="clear" w:color="auto" w:fill="DBE5F1" w:themeFill="accent1" w:themeFillTint="33"/>
          </w:tcPr>
          <w:p w:rsidR="00E757B9" w:rsidRPr="0009533F" w:rsidRDefault="00E757B9" w:rsidP="009E59F8">
            <w:pPr>
              <w:spacing w:line="250" w:lineRule="exact"/>
              <w:rPr>
                <w:rFonts w:asciiTheme="minorHAnsi" w:hAnsiTheme="minorHAnsi" w:cstheme="minorHAnsi"/>
                <w:iCs/>
                <w:sz w:val="22"/>
                <w:szCs w:val="22"/>
              </w:rPr>
            </w:pPr>
            <w:r w:rsidRPr="0009533F">
              <w:rPr>
                <w:rFonts w:asciiTheme="minorHAnsi" w:hAnsiTheme="minorHAnsi" w:cstheme="minorHAnsi"/>
                <w:iCs/>
                <w:sz w:val="22"/>
                <w:szCs w:val="22"/>
              </w:rPr>
              <w:t>Articulación de Recursos.</w:t>
            </w:r>
          </w:p>
        </w:tc>
      </w:tr>
      <w:tr w:rsidR="00E757B9" w:rsidRPr="0009533F" w:rsidTr="0091060E">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1180" w:type="dxa"/>
            <w:gridSpan w:val="3"/>
          </w:tcPr>
          <w:p w:rsidR="008140E7" w:rsidRDefault="008140E7" w:rsidP="009E59F8">
            <w:pPr>
              <w:spacing w:line="250" w:lineRule="exact"/>
              <w:jc w:val="both"/>
              <w:rPr>
                <w:rFonts w:asciiTheme="minorHAnsi" w:hAnsiTheme="minorHAnsi" w:cstheme="minorHAnsi"/>
                <w:b w:val="0"/>
                <w:iCs/>
                <w:sz w:val="20"/>
                <w:szCs w:val="20"/>
              </w:rPr>
            </w:pPr>
          </w:p>
          <w:p w:rsidR="0091060E" w:rsidRDefault="00E97223" w:rsidP="009E59F8">
            <w:pPr>
              <w:spacing w:line="250" w:lineRule="exact"/>
              <w:jc w:val="both"/>
              <w:rPr>
                <w:rFonts w:asciiTheme="minorHAnsi" w:hAnsiTheme="minorHAnsi" w:cstheme="minorHAnsi"/>
                <w:b w:val="0"/>
                <w:iCs/>
                <w:sz w:val="20"/>
                <w:szCs w:val="20"/>
              </w:rPr>
            </w:pPr>
            <w:r>
              <w:rPr>
                <w:rFonts w:asciiTheme="minorHAnsi" w:hAnsiTheme="minorHAnsi" w:cstheme="minorHAnsi"/>
                <w:b w:val="0"/>
                <w:iCs/>
                <w:sz w:val="20"/>
                <w:szCs w:val="20"/>
              </w:rPr>
              <w:t xml:space="preserve">    </w:t>
            </w:r>
            <w:r w:rsidR="00FD0F6A">
              <w:rPr>
                <w:rFonts w:asciiTheme="minorHAnsi" w:hAnsiTheme="minorHAnsi" w:cstheme="minorHAnsi"/>
                <w:b w:val="0"/>
                <w:iCs/>
                <w:sz w:val="20"/>
                <w:szCs w:val="20"/>
              </w:rPr>
              <w:t>Se articula</w:t>
            </w:r>
            <w:r w:rsidR="00D85AA7">
              <w:rPr>
                <w:rFonts w:asciiTheme="minorHAnsi" w:hAnsiTheme="minorHAnsi" w:cstheme="minorHAnsi"/>
                <w:b w:val="0"/>
                <w:iCs/>
                <w:sz w:val="20"/>
                <w:szCs w:val="20"/>
              </w:rPr>
              <w:t>n  créditos de corto plazo</w:t>
            </w:r>
            <w:r w:rsidR="00FD0F6A">
              <w:rPr>
                <w:rFonts w:asciiTheme="minorHAnsi" w:hAnsiTheme="minorHAnsi" w:cstheme="minorHAnsi"/>
                <w:b w:val="0"/>
                <w:iCs/>
                <w:sz w:val="20"/>
                <w:szCs w:val="20"/>
              </w:rPr>
              <w:t xml:space="preserve"> </w:t>
            </w:r>
            <w:r w:rsidR="00D85AA7">
              <w:rPr>
                <w:rFonts w:asciiTheme="minorHAnsi" w:hAnsiTheme="minorHAnsi" w:cstheme="minorHAnsi"/>
                <w:b w:val="0"/>
                <w:iCs/>
                <w:sz w:val="20"/>
                <w:szCs w:val="20"/>
              </w:rPr>
              <w:t>para los usuarios que han manifestado tener problemas de financiamiento para la temporada que comienza, principalmente debido a los malos resultados obtenidos durante la temporada pasada a causa de las intensas heladas registradas en toda la zona.</w:t>
            </w:r>
          </w:p>
          <w:p w:rsidR="00286146" w:rsidRDefault="00E97223" w:rsidP="009E59F8">
            <w:pPr>
              <w:spacing w:line="250" w:lineRule="exact"/>
              <w:jc w:val="both"/>
              <w:rPr>
                <w:rFonts w:asciiTheme="minorHAnsi" w:hAnsiTheme="minorHAnsi" w:cstheme="minorHAnsi"/>
                <w:b w:val="0"/>
                <w:iCs/>
                <w:sz w:val="20"/>
                <w:szCs w:val="20"/>
              </w:rPr>
            </w:pPr>
            <w:r>
              <w:rPr>
                <w:rFonts w:asciiTheme="minorHAnsi" w:hAnsiTheme="minorHAnsi" w:cstheme="minorHAnsi"/>
                <w:b w:val="0"/>
                <w:iCs/>
                <w:sz w:val="20"/>
                <w:szCs w:val="20"/>
              </w:rPr>
              <w:t xml:space="preserve">    </w:t>
            </w:r>
            <w:r w:rsidR="00286146">
              <w:rPr>
                <w:rFonts w:asciiTheme="minorHAnsi" w:hAnsiTheme="minorHAnsi" w:cstheme="minorHAnsi"/>
                <w:b w:val="0"/>
                <w:iCs/>
                <w:sz w:val="20"/>
                <w:szCs w:val="20"/>
              </w:rPr>
              <w:t xml:space="preserve">Se articulan créditos de largo plazo para cubrir necesidades de inversión de agricultores que requieren mejorar su infraestructura. </w:t>
            </w:r>
          </w:p>
          <w:p w:rsidR="00D85AA7" w:rsidRDefault="00E97223" w:rsidP="009E59F8">
            <w:pPr>
              <w:spacing w:line="250" w:lineRule="exact"/>
              <w:jc w:val="both"/>
              <w:rPr>
                <w:rFonts w:asciiTheme="minorHAnsi" w:hAnsiTheme="minorHAnsi" w:cstheme="minorHAnsi"/>
                <w:b w:val="0"/>
                <w:iCs/>
                <w:sz w:val="20"/>
                <w:szCs w:val="20"/>
              </w:rPr>
            </w:pPr>
            <w:r>
              <w:rPr>
                <w:rFonts w:asciiTheme="minorHAnsi" w:hAnsiTheme="minorHAnsi" w:cstheme="minorHAnsi"/>
                <w:b w:val="0"/>
                <w:iCs/>
                <w:sz w:val="20"/>
                <w:szCs w:val="20"/>
              </w:rPr>
              <w:t xml:space="preserve">    </w:t>
            </w:r>
            <w:r w:rsidR="00D85AA7">
              <w:rPr>
                <w:rFonts w:asciiTheme="minorHAnsi" w:hAnsiTheme="minorHAnsi" w:cstheme="minorHAnsi"/>
                <w:b w:val="0"/>
                <w:iCs/>
                <w:sz w:val="20"/>
                <w:szCs w:val="20"/>
              </w:rPr>
              <w:t>Se articula a usuarias del programa que realizan elaboración de alimentos en baja escala, con la red de mujeres microempresarias de la sexta región, brindándoles la oportunidad de mantener una línea de negocio estable y de contar con el apoyo de dicha agrupación.</w:t>
            </w:r>
          </w:p>
          <w:p w:rsidR="0091060E" w:rsidRPr="0009533F" w:rsidRDefault="0091060E" w:rsidP="009E59F8">
            <w:pPr>
              <w:spacing w:line="250" w:lineRule="exact"/>
              <w:jc w:val="both"/>
              <w:rPr>
                <w:rFonts w:asciiTheme="minorHAnsi" w:hAnsiTheme="minorHAnsi" w:cstheme="minorHAnsi"/>
                <w:b w:val="0"/>
                <w:iCs/>
                <w:sz w:val="20"/>
                <w:szCs w:val="20"/>
              </w:rPr>
            </w:pPr>
          </w:p>
        </w:tc>
      </w:tr>
      <w:tr w:rsidR="00E757B9" w:rsidRPr="0009533F" w:rsidTr="0091060E">
        <w:trPr>
          <w:trHeight w:val="145"/>
        </w:trPr>
        <w:tc>
          <w:tcPr>
            <w:cnfStyle w:val="001000000000" w:firstRow="0" w:lastRow="0" w:firstColumn="1" w:lastColumn="0" w:oddVBand="0" w:evenVBand="0" w:oddHBand="0" w:evenHBand="0" w:firstRowFirstColumn="0" w:firstRowLastColumn="0" w:lastRowFirstColumn="0" w:lastRowLastColumn="0"/>
            <w:tcW w:w="11180" w:type="dxa"/>
            <w:gridSpan w:val="3"/>
            <w:shd w:val="clear" w:color="auto" w:fill="DBE5F1" w:themeFill="accent1" w:themeFillTint="33"/>
          </w:tcPr>
          <w:p w:rsidR="00E757B9" w:rsidRPr="0009533F" w:rsidRDefault="00E757B9" w:rsidP="009E59F8">
            <w:pPr>
              <w:spacing w:line="250" w:lineRule="exact"/>
              <w:rPr>
                <w:rFonts w:asciiTheme="minorHAnsi" w:hAnsiTheme="minorHAnsi" w:cstheme="minorHAnsi"/>
                <w:iCs/>
                <w:sz w:val="22"/>
                <w:szCs w:val="22"/>
              </w:rPr>
            </w:pPr>
            <w:r w:rsidRPr="0009533F">
              <w:rPr>
                <w:rFonts w:asciiTheme="minorHAnsi" w:hAnsiTheme="minorHAnsi" w:cstheme="minorHAnsi"/>
                <w:iCs/>
                <w:sz w:val="22"/>
                <w:szCs w:val="22"/>
              </w:rPr>
              <w:t>Otras Actividades.</w:t>
            </w:r>
          </w:p>
        </w:tc>
      </w:tr>
      <w:tr w:rsidR="00E757B9" w:rsidRPr="0009533F" w:rsidTr="00E97223">
        <w:trPr>
          <w:cnfStyle w:val="000000100000" w:firstRow="0" w:lastRow="0" w:firstColumn="0" w:lastColumn="0" w:oddVBand="0" w:evenVBand="0" w:oddHBand="1" w:evenHBand="0" w:firstRowFirstColumn="0" w:firstRowLastColumn="0" w:lastRowFirstColumn="0" w:lastRowLastColumn="0"/>
          <w:trHeight w:val="1840"/>
        </w:trPr>
        <w:tc>
          <w:tcPr>
            <w:cnfStyle w:val="001000000000" w:firstRow="0" w:lastRow="0" w:firstColumn="1" w:lastColumn="0" w:oddVBand="0" w:evenVBand="0" w:oddHBand="0" w:evenHBand="0" w:firstRowFirstColumn="0" w:firstRowLastColumn="0" w:lastRowFirstColumn="0" w:lastRowLastColumn="0"/>
            <w:tcW w:w="11180" w:type="dxa"/>
            <w:gridSpan w:val="3"/>
          </w:tcPr>
          <w:p w:rsidR="009E59F8" w:rsidRDefault="009E59F8" w:rsidP="009E59F8">
            <w:pPr>
              <w:spacing w:line="250" w:lineRule="exact"/>
              <w:jc w:val="both"/>
              <w:rPr>
                <w:rFonts w:asciiTheme="minorHAnsi" w:hAnsiTheme="minorHAnsi" w:cstheme="minorHAnsi"/>
                <w:b w:val="0"/>
                <w:iCs/>
                <w:sz w:val="20"/>
                <w:szCs w:val="20"/>
              </w:rPr>
            </w:pPr>
          </w:p>
          <w:p w:rsidR="009E59F8" w:rsidRDefault="00E97223" w:rsidP="009E59F8">
            <w:pPr>
              <w:spacing w:line="250" w:lineRule="exact"/>
              <w:jc w:val="both"/>
              <w:rPr>
                <w:rFonts w:asciiTheme="minorHAnsi" w:hAnsiTheme="minorHAnsi" w:cstheme="minorHAnsi"/>
                <w:b w:val="0"/>
                <w:iCs/>
                <w:sz w:val="20"/>
                <w:szCs w:val="20"/>
              </w:rPr>
            </w:pPr>
            <w:r>
              <w:rPr>
                <w:rFonts w:asciiTheme="minorHAnsi" w:hAnsiTheme="minorHAnsi" w:cstheme="minorHAnsi"/>
                <w:b w:val="0"/>
                <w:iCs/>
                <w:sz w:val="20"/>
                <w:szCs w:val="20"/>
              </w:rPr>
              <w:t xml:space="preserve">    </w:t>
            </w:r>
            <w:r w:rsidR="003D6B74">
              <w:rPr>
                <w:rFonts w:asciiTheme="minorHAnsi" w:hAnsiTheme="minorHAnsi" w:cstheme="minorHAnsi"/>
                <w:b w:val="0"/>
                <w:iCs/>
                <w:sz w:val="20"/>
                <w:szCs w:val="20"/>
              </w:rPr>
              <w:t xml:space="preserve">Se </w:t>
            </w:r>
            <w:r w:rsidR="00286146">
              <w:rPr>
                <w:rFonts w:asciiTheme="minorHAnsi" w:hAnsiTheme="minorHAnsi" w:cstheme="minorHAnsi"/>
                <w:b w:val="0"/>
                <w:iCs/>
                <w:sz w:val="20"/>
                <w:szCs w:val="20"/>
              </w:rPr>
              <w:t>realizan los cambios de usuarios necesarios para poder comenzar el nuevo convenio, eliminando a quienes no cumplen con el perfil de usuario o no han rendido incentivos</w:t>
            </w:r>
            <w:r w:rsidR="003B1BFE">
              <w:rPr>
                <w:rFonts w:asciiTheme="minorHAnsi" w:hAnsiTheme="minorHAnsi" w:cstheme="minorHAnsi"/>
                <w:b w:val="0"/>
                <w:iCs/>
                <w:sz w:val="20"/>
                <w:szCs w:val="20"/>
              </w:rPr>
              <w:t>.</w:t>
            </w:r>
          </w:p>
          <w:p w:rsidR="003D6B74" w:rsidRDefault="00E97223" w:rsidP="009E59F8">
            <w:pPr>
              <w:spacing w:line="250" w:lineRule="exact"/>
              <w:jc w:val="both"/>
              <w:rPr>
                <w:rFonts w:asciiTheme="minorHAnsi" w:hAnsiTheme="minorHAnsi" w:cstheme="minorHAnsi"/>
                <w:b w:val="0"/>
                <w:iCs/>
                <w:sz w:val="20"/>
                <w:szCs w:val="20"/>
              </w:rPr>
            </w:pPr>
            <w:r>
              <w:rPr>
                <w:rFonts w:asciiTheme="minorHAnsi" w:hAnsiTheme="minorHAnsi" w:cstheme="minorHAnsi"/>
                <w:b w:val="0"/>
                <w:iCs/>
                <w:sz w:val="20"/>
                <w:szCs w:val="20"/>
              </w:rPr>
              <w:t xml:space="preserve">    </w:t>
            </w:r>
            <w:r w:rsidR="003D6B74">
              <w:rPr>
                <w:rFonts w:asciiTheme="minorHAnsi" w:hAnsiTheme="minorHAnsi" w:cstheme="minorHAnsi"/>
                <w:b w:val="0"/>
                <w:iCs/>
                <w:sz w:val="20"/>
                <w:szCs w:val="20"/>
              </w:rPr>
              <w:t xml:space="preserve">Se </w:t>
            </w:r>
            <w:r w:rsidR="00936CFE">
              <w:rPr>
                <w:rFonts w:asciiTheme="minorHAnsi" w:hAnsiTheme="minorHAnsi" w:cstheme="minorHAnsi"/>
                <w:b w:val="0"/>
                <w:iCs/>
                <w:sz w:val="20"/>
                <w:szCs w:val="20"/>
              </w:rPr>
              <w:t>prepara, elabora y firma el nuevo convenio para la temporada 2014-2015</w:t>
            </w:r>
            <w:r w:rsidR="003D6B74">
              <w:rPr>
                <w:rFonts w:asciiTheme="minorHAnsi" w:hAnsiTheme="minorHAnsi" w:cstheme="minorHAnsi"/>
                <w:b w:val="0"/>
                <w:iCs/>
                <w:sz w:val="20"/>
                <w:szCs w:val="20"/>
              </w:rPr>
              <w:t>.</w:t>
            </w:r>
          </w:p>
          <w:p w:rsidR="00E97223" w:rsidRPr="0009533F" w:rsidRDefault="00E97223" w:rsidP="009E59F8">
            <w:pPr>
              <w:spacing w:line="250" w:lineRule="exact"/>
              <w:jc w:val="both"/>
              <w:rPr>
                <w:rFonts w:asciiTheme="minorHAnsi" w:hAnsiTheme="minorHAnsi" w:cstheme="minorHAnsi"/>
                <w:b w:val="0"/>
                <w:iCs/>
                <w:sz w:val="20"/>
                <w:szCs w:val="20"/>
              </w:rPr>
            </w:pPr>
            <w:r>
              <w:rPr>
                <w:rFonts w:asciiTheme="minorHAnsi" w:hAnsiTheme="minorHAnsi" w:cstheme="minorHAnsi"/>
                <w:b w:val="0"/>
                <w:iCs/>
                <w:sz w:val="20"/>
                <w:szCs w:val="20"/>
              </w:rPr>
              <w:t xml:space="preserve">    </w:t>
            </w:r>
            <w:r w:rsidR="003D6B74">
              <w:rPr>
                <w:rFonts w:asciiTheme="minorHAnsi" w:hAnsiTheme="minorHAnsi" w:cstheme="minorHAnsi"/>
                <w:b w:val="0"/>
                <w:iCs/>
                <w:sz w:val="20"/>
                <w:szCs w:val="20"/>
              </w:rPr>
              <w:t xml:space="preserve">Se </w:t>
            </w:r>
            <w:r w:rsidR="00936CFE">
              <w:rPr>
                <w:rFonts w:asciiTheme="minorHAnsi" w:hAnsiTheme="minorHAnsi" w:cstheme="minorHAnsi"/>
                <w:b w:val="0"/>
                <w:iCs/>
                <w:sz w:val="20"/>
                <w:szCs w:val="20"/>
              </w:rPr>
              <w:t>elaboran y/o modifican planes de manejo productivo</w:t>
            </w:r>
            <w:r w:rsidR="003D6B74">
              <w:rPr>
                <w:rFonts w:asciiTheme="minorHAnsi" w:hAnsiTheme="minorHAnsi" w:cstheme="minorHAnsi"/>
                <w:b w:val="0"/>
                <w:iCs/>
                <w:sz w:val="20"/>
                <w:szCs w:val="20"/>
              </w:rPr>
              <w:t>.</w:t>
            </w:r>
          </w:p>
        </w:tc>
      </w:tr>
      <w:tr w:rsidR="00E757B9" w:rsidRPr="0009533F" w:rsidTr="0091060E">
        <w:trPr>
          <w:trHeight w:val="303"/>
        </w:trPr>
        <w:tc>
          <w:tcPr>
            <w:cnfStyle w:val="001000000000" w:firstRow="0" w:lastRow="0" w:firstColumn="1" w:lastColumn="0" w:oddVBand="0" w:evenVBand="0" w:oddHBand="0" w:evenHBand="0" w:firstRowFirstColumn="0" w:firstRowLastColumn="0" w:lastRowFirstColumn="0" w:lastRowLastColumn="0"/>
            <w:tcW w:w="5725" w:type="dxa"/>
            <w:gridSpan w:val="2"/>
          </w:tcPr>
          <w:p w:rsidR="00E97223" w:rsidRDefault="00E97223" w:rsidP="003D6B74">
            <w:pPr>
              <w:spacing w:line="250" w:lineRule="exact"/>
              <w:jc w:val="center"/>
              <w:rPr>
                <w:rFonts w:asciiTheme="minorHAnsi" w:hAnsiTheme="minorHAnsi" w:cstheme="minorHAnsi"/>
                <w:b w:val="0"/>
                <w:iCs/>
              </w:rPr>
            </w:pPr>
          </w:p>
          <w:p w:rsidR="00E97223" w:rsidRDefault="00E97223" w:rsidP="003D6B74">
            <w:pPr>
              <w:spacing w:line="250" w:lineRule="exact"/>
              <w:jc w:val="center"/>
              <w:rPr>
                <w:rFonts w:asciiTheme="minorHAnsi" w:hAnsiTheme="minorHAnsi" w:cstheme="minorHAnsi"/>
                <w:b w:val="0"/>
                <w:iCs/>
              </w:rPr>
            </w:pPr>
          </w:p>
          <w:p w:rsidR="00E97223" w:rsidRDefault="00E97223" w:rsidP="003D6B74">
            <w:pPr>
              <w:spacing w:line="250" w:lineRule="exact"/>
              <w:jc w:val="center"/>
              <w:rPr>
                <w:rFonts w:asciiTheme="minorHAnsi" w:hAnsiTheme="minorHAnsi" w:cstheme="minorHAnsi"/>
                <w:b w:val="0"/>
                <w:iCs/>
              </w:rPr>
            </w:pPr>
          </w:p>
          <w:p w:rsidR="00E97223" w:rsidRDefault="00E97223" w:rsidP="003D6B74">
            <w:pPr>
              <w:spacing w:line="250" w:lineRule="exact"/>
              <w:jc w:val="center"/>
              <w:rPr>
                <w:rFonts w:asciiTheme="minorHAnsi" w:hAnsiTheme="minorHAnsi" w:cstheme="minorHAnsi"/>
                <w:b w:val="0"/>
                <w:iCs/>
              </w:rPr>
            </w:pPr>
          </w:p>
          <w:p w:rsidR="00E97223" w:rsidRDefault="00E97223" w:rsidP="003D6B74">
            <w:pPr>
              <w:spacing w:line="250" w:lineRule="exact"/>
              <w:jc w:val="center"/>
              <w:rPr>
                <w:rFonts w:asciiTheme="minorHAnsi" w:hAnsiTheme="minorHAnsi" w:cstheme="minorHAnsi"/>
                <w:b w:val="0"/>
                <w:iCs/>
              </w:rPr>
            </w:pPr>
          </w:p>
          <w:p w:rsidR="00E97223" w:rsidRDefault="00E97223" w:rsidP="003D6B74">
            <w:pPr>
              <w:spacing w:line="250" w:lineRule="exact"/>
              <w:jc w:val="center"/>
              <w:rPr>
                <w:rFonts w:asciiTheme="minorHAnsi" w:hAnsiTheme="minorHAnsi" w:cstheme="minorHAnsi"/>
                <w:b w:val="0"/>
                <w:iCs/>
              </w:rPr>
            </w:pPr>
          </w:p>
          <w:p w:rsidR="00E97223" w:rsidRDefault="00E97223" w:rsidP="003D6B74">
            <w:pPr>
              <w:spacing w:line="250" w:lineRule="exact"/>
              <w:jc w:val="center"/>
              <w:rPr>
                <w:rFonts w:asciiTheme="minorHAnsi" w:hAnsiTheme="minorHAnsi" w:cstheme="minorHAnsi"/>
                <w:b w:val="0"/>
                <w:iCs/>
              </w:rPr>
            </w:pPr>
          </w:p>
          <w:p w:rsidR="003D6B74" w:rsidRPr="003D6B74" w:rsidRDefault="003D6B74" w:rsidP="003D6B74">
            <w:pPr>
              <w:spacing w:line="250" w:lineRule="exact"/>
              <w:jc w:val="center"/>
              <w:rPr>
                <w:rFonts w:asciiTheme="minorHAnsi" w:hAnsiTheme="minorHAnsi" w:cstheme="minorHAnsi"/>
                <w:b w:val="0"/>
                <w:iCs/>
              </w:rPr>
            </w:pPr>
            <w:r w:rsidRPr="003D6B74">
              <w:rPr>
                <w:rFonts w:asciiTheme="minorHAnsi" w:hAnsiTheme="minorHAnsi" w:cstheme="minorHAnsi"/>
                <w:b w:val="0"/>
                <w:iCs/>
              </w:rPr>
              <w:t>Jefe Técnico</w:t>
            </w:r>
          </w:p>
          <w:p w:rsidR="003D6B74" w:rsidRPr="003D6B74" w:rsidRDefault="003D6B74" w:rsidP="003D6B74">
            <w:pPr>
              <w:spacing w:line="250" w:lineRule="exact"/>
              <w:jc w:val="center"/>
              <w:rPr>
                <w:rFonts w:asciiTheme="minorHAnsi" w:hAnsiTheme="minorHAnsi" w:cstheme="minorHAnsi"/>
                <w:b w:val="0"/>
                <w:iCs/>
              </w:rPr>
            </w:pPr>
            <w:r w:rsidRPr="003D6B74">
              <w:rPr>
                <w:rFonts w:asciiTheme="minorHAnsi" w:hAnsiTheme="minorHAnsi" w:cstheme="minorHAnsi"/>
                <w:b w:val="0"/>
                <w:iCs/>
              </w:rPr>
              <w:t>Oscar Ren</w:t>
            </w:r>
            <w:r>
              <w:rPr>
                <w:rFonts w:asciiTheme="minorHAnsi" w:hAnsiTheme="minorHAnsi" w:cstheme="minorHAnsi"/>
                <w:b w:val="0"/>
                <w:iCs/>
              </w:rPr>
              <w:t>é</w:t>
            </w:r>
            <w:r w:rsidRPr="003D6B74">
              <w:rPr>
                <w:rFonts w:asciiTheme="minorHAnsi" w:hAnsiTheme="minorHAnsi" w:cstheme="minorHAnsi"/>
                <w:b w:val="0"/>
                <w:iCs/>
              </w:rPr>
              <w:t xml:space="preserve"> Mejías Pineda</w:t>
            </w:r>
          </w:p>
          <w:p w:rsidR="00E757B9" w:rsidRPr="0009533F" w:rsidRDefault="00E757B9" w:rsidP="009E59F8">
            <w:pPr>
              <w:spacing w:line="250" w:lineRule="exact"/>
              <w:jc w:val="center"/>
              <w:rPr>
                <w:rFonts w:asciiTheme="minorHAnsi" w:hAnsiTheme="minorHAnsi" w:cstheme="minorHAnsi"/>
                <w:b w:val="0"/>
                <w:iCs/>
              </w:rPr>
            </w:pPr>
          </w:p>
        </w:tc>
        <w:tc>
          <w:tcPr>
            <w:tcW w:w="5455" w:type="dxa"/>
          </w:tcPr>
          <w:p w:rsidR="00E97223" w:rsidRDefault="00E97223" w:rsidP="00F33580">
            <w:pPr>
              <w:spacing w:line="25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p>
          <w:p w:rsidR="00E97223" w:rsidRDefault="00E97223" w:rsidP="00F33580">
            <w:pPr>
              <w:spacing w:line="25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p>
          <w:p w:rsidR="00E97223" w:rsidRDefault="00E97223" w:rsidP="00F33580">
            <w:pPr>
              <w:spacing w:line="25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p>
          <w:p w:rsidR="00E97223" w:rsidRDefault="00E97223" w:rsidP="00F33580">
            <w:pPr>
              <w:spacing w:line="25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p>
          <w:p w:rsidR="00E97223" w:rsidRDefault="00E97223" w:rsidP="00F33580">
            <w:pPr>
              <w:spacing w:line="25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p>
          <w:p w:rsidR="00E97223" w:rsidRDefault="00E97223" w:rsidP="00F33580">
            <w:pPr>
              <w:spacing w:line="25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p>
          <w:p w:rsidR="00E97223" w:rsidRDefault="00E97223" w:rsidP="00F33580">
            <w:pPr>
              <w:spacing w:line="25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p>
          <w:p w:rsidR="00E757B9" w:rsidRDefault="00241F94" w:rsidP="00F33580">
            <w:pPr>
              <w:spacing w:line="25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Pr>
                <w:rFonts w:asciiTheme="minorHAnsi" w:hAnsiTheme="minorHAnsi" w:cstheme="minorHAnsi"/>
                <w:iCs/>
              </w:rPr>
              <w:t>Contraparte Municipal</w:t>
            </w:r>
          </w:p>
          <w:p w:rsidR="00E757B9" w:rsidRPr="0009533F" w:rsidRDefault="00F33580" w:rsidP="00F33580">
            <w:pPr>
              <w:spacing w:line="25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Pr>
                <w:rFonts w:asciiTheme="minorHAnsi" w:hAnsiTheme="minorHAnsi" w:cstheme="minorHAnsi"/>
                <w:iCs/>
              </w:rPr>
              <w:t>María Elena Rodríguez Pino</w:t>
            </w:r>
          </w:p>
        </w:tc>
      </w:tr>
    </w:tbl>
    <w:p w:rsidR="00E757B9" w:rsidRPr="003D1407" w:rsidRDefault="00E757B9" w:rsidP="00E757B9">
      <w:pPr>
        <w:rPr>
          <w:rFonts w:asciiTheme="minorHAnsi" w:hAnsiTheme="minorHAnsi" w:cstheme="minorHAnsi"/>
          <w:color w:val="FFFFFF" w:themeColor="background1"/>
        </w:rPr>
      </w:pPr>
    </w:p>
    <w:p w:rsidR="00E757B9" w:rsidRDefault="00E757B9" w:rsidP="00E757B9">
      <w:pPr>
        <w:rPr>
          <w:rFonts w:asciiTheme="minorHAnsi" w:hAnsiTheme="minorHAnsi" w:cstheme="minorHAnsi"/>
          <w:color w:val="FFFFFF" w:themeColor="background1"/>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0"/>
      </w:tblGrid>
      <w:tr w:rsidR="00E757B9" w:rsidTr="009E59F8">
        <w:tc>
          <w:tcPr>
            <w:tcW w:w="10940" w:type="dxa"/>
          </w:tcPr>
          <w:p w:rsidR="00E757B9" w:rsidRPr="0035076E" w:rsidRDefault="00E757B9" w:rsidP="009E59F8">
            <w:pPr>
              <w:spacing w:line="250" w:lineRule="exact"/>
              <w:jc w:val="center"/>
              <w:rPr>
                <w:rFonts w:asciiTheme="minorHAnsi" w:hAnsiTheme="minorHAnsi" w:cstheme="minorHAnsi"/>
                <w:iCs/>
              </w:rPr>
            </w:pPr>
          </w:p>
        </w:tc>
      </w:tr>
    </w:tbl>
    <w:tbl>
      <w:tblPr>
        <w:tblStyle w:val="Listaclara-nfasis1"/>
        <w:tblW w:w="11199" w:type="dxa"/>
        <w:tblInd w:w="-31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1199"/>
      </w:tblGrid>
      <w:tr w:rsidR="00E757B9" w:rsidRPr="0009533F" w:rsidTr="009E59F8">
        <w:trPr>
          <w:cnfStyle w:val="100000000000" w:firstRow="1" w:lastRow="0" w:firstColumn="0" w:lastColumn="0" w:oddVBand="0" w:evenVBand="0" w:oddHBand="0"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1199" w:type="dxa"/>
            <w:shd w:val="clear" w:color="auto" w:fill="DBE5F1" w:themeFill="accent1" w:themeFillTint="33"/>
          </w:tcPr>
          <w:p w:rsidR="00E757B9" w:rsidRPr="0009533F" w:rsidRDefault="00E757B9" w:rsidP="009E59F8">
            <w:pPr>
              <w:spacing w:line="250" w:lineRule="exact"/>
              <w:rPr>
                <w:rFonts w:asciiTheme="minorHAnsi" w:hAnsiTheme="minorHAnsi" w:cstheme="minorHAnsi"/>
                <w:b w:val="0"/>
                <w:iCs/>
                <w:sz w:val="22"/>
                <w:szCs w:val="22"/>
              </w:rPr>
            </w:pPr>
            <w:r w:rsidRPr="0035076E">
              <w:rPr>
                <w:rFonts w:asciiTheme="minorHAnsi" w:hAnsiTheme="minorHAnsi" w:cstheme="minorHAnsi"/>
                <w:b w:val="0"/>
                <w:iCs/>
                <w:color w:val="auto"/>
                <w:sz w:val="22"/>
                <w:szCs w:val="22"/>
              </w:rPr>
              <w:t>PROGRAMACIÓN MES SIGUIENTE</w:t>
            </w:r>
          </w:p>
        </w:tc>
      </w:tr>
    </w:tbl>
    <w:p w:rsidR="00E757B9" w:rsidRDefault="00E97223" w:rsidP="008140E7">
      <w:pPr>
        <w:rPr>
          <w:rFonts w:asciiTheme="minorHAnsi" w:hAnsiTheme="minorHAnsi" w:cstheme="minorHAnsi"/>
          <w:iCs/>
          <w:sz w:val="20"/>
          <w:szCs w:val="20"/>
        </w:rPr>
      </w:pPr>
      <w:r>
        <w:rPr>
          <w:rFonts w:asciiTheme="minorHAnsi" w:hAnsiTheme="minorHAnsi" w:cstheme="minorHAnsi"/>
          <w:iCs/>
          <w:sz w:val="20"/>
          <w:szCs w:val="20"/>
        </w:rPr>
        <w:t>Levantar encuestas de diagnóstico de la temporada 2013-2014 a 30 agricultores pertenecientes a l segmento 2.</w:t>
      </w:r>
    </w:p>
    <w:p w:rsidR="003B1BFE" w:rsidRPr="003B1BFE" w:rsidRDefault="003B1BFE" w:rsidP="008140E7">
      <w:pPr>
        <w:rPr>
          <w:rFonts w:asciiTheme="minorHAnsi" w:hAnsiTheme="minorHAnsi" w:cstheme="minorHAnsi"/>
          <w:color w:val="FFFFFF" w:themeColor="background1"/>
          <w:lang w:val="es-ES"/>
        </w:rPr>
      </w:pPr>
    </w:p>
    <w:sectPr w:rsidR="003B1BFE" w:rsidRPr="003B1BFE" w:rsidSect="009E59F8">
      <w:footerReference w:type="default" r:id="rId10"/>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AD3" w:rsidRDefault="00057AD3" w:rsidP="00B172BF">
      <w:r>
        <w:separator/>
      </w:r>
    </w:p>
  </w:endnote>
  <w:endnote w:type="continuationSeparator" w:id="0">
    <w:p w:rsidR="00057AD3" w:rsidRDefault="00057AD3" w:rsidP="00B17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B1C" w:rsidRPr="00BA5BC6" w:rsidRDefault="00D16B1C" w:rsidP="009E59F8">
    <w:pPr>
      <w:pStyle w:val="Piedepgina"/>
      <w:jc w:val="center"/>
      <w:rPr>
        <w:rFonts w:ascii="Verdana" w:hAnsi="Verdana" w:cs="Tahoma"/>
        <w:sz w:val="20"/>
        <w:szCs w:val="20"/>
        <w:lang w:val="es-ES"/>
      </w:rPr>
    </w:pPr>
    <w:r>
      <w:rPr>
        <w:rFonts w:asciiTheme="minorHAnsi" w:hAnsiTheme="minorHAnsi" w:cstheme="minorHAnsi"/>
        <w:noProof/>
        <w:color w:val="FFFFFF" w:themeColor="background1"/>
        <w:lang w:val="es-CL" w:eastAsia="es-CL"/>
      </w:rPr>
      <w:drawing>
        <wp:anchor distT="0" distB="0" distL="114300" distR="114300" simplePos="0" relativeHeight="251659264" behindDoc="1" locked="0" layoutInCell="1" allowOverlap="1">
          <wp:simplePos x="0" y="0"/>
          <wp:positionH relativeFrom="column">
            <wp:posOffset>-195645</wp:posOffset>
          </wp:positionH>
          <wp:positionV relativeFrom="paragraph">
            <wp:posOffset>-144145</wp:posOffset>
          </wp:positionV>
          <wp:extent cx="732855" cy="469900"/>
          <wp:effectExtent l="0" t="0" r="0" b="6350"/>
          <wp:wrapNone/>
          <wp:docPr id="5" name="Imagen 5" descr="E:\MI PC\PRODESAL\Logos Prodesal\LOGO 1 PRODES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 PC\PRODESAL\Logos Prodesal\LOGO 1 PRODESAL 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55953"/>
                  <a:stretch/>
                </pic:blipFill>
                <pic:spPr bwMode="auto">
                  <a:xfrm>
                    <a:off x="0" y="0"/>
                    <a:ext cx="732855" cy="4699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Verdana" w:hAnsi="Verdana" w:cs="Tahoma"/>
        <w:sz w:val="20"/>
        <w:szCs w:val="20"/>
        <w:lang w:val="es-ES"/>
      </w:rPr>
      <w:t xml:space="preserve">                    </w:t>
    </w:r>
    <w:r>
      <w:rPr>
        <w:rFonts w:ascii="Verdana" w:hAnsi="Verdana" w:cs="Tahoma"/>
        <w:sz w:val="20"/>
        <w:szCs w:val="20"/>
        <w:lang w:val="es-ES"/>
      </w:rPr>
      <w:tab/>
    </w:r>
    <w:r w:rsidRPr="00BA5BC6">
      <w:rPr>
        <w:rFonts w:ascii="Verdana" w:hAnsi="Verdana" w:cs="Tahoma"/>
        <w:sz w:val="20"/>
        <w:szCs w:val="20"/>
        <w:lang w:val="es-ES"/>
      </w:rPr>
      <w:t>PRODESAL INDAP - REGION DEL LIBERTADOR GENERAL BERNARDO O’HIGGINS</w:t>
    </w:r>
    <w:r>
      <w:rPr>
        <w:rFonts w:ascii="Verdana" w:hAnsi="Verdana" w:cs="Tahoma"/>
        <w:noProof/>
        <w:sz w:val="20"/>
        <w:szCs w:val="20"/>
        <w:lang w:val="es-CL" w:eastAsia="es-CL"/>
      </w:rPr>
      <w:drawing>
        <wp:inline distT="0" distB="0" distL="0" distR="0">
          <wp:extent cx="6645910" cy="9672320"/>
          <wp:effectExtent l="0" t="0" r="2540" b="508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 PRODES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6723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AD3" w:rsidRDefault="00057AD3" w:rsidP="00B172BF">
      <w:r>
        <w:separator/>
      </w:r>
    </w:p>
  </w:footnote>
  <w:footnote w:type="continuationSeparator" w:id="0">
    <w:p w:rsidR="00057AD3" w:rsidRDefault="00057AD3" w:rsidP="00B172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7B9"/>
    <w:rsid w:val="0003338D"/>
    <w:rsid w:val="00057AD3"/>
    <w:rsid w:val="000B7CEE"/>
    <w:rsid w:val="001055CB"/>
    <w:rsid w:val="00105992"/>
    <w:rsid w:val="001103E0"/>
    <w:rsid w:val="00171108"/>
    <w:rsid w:val="001D703F"/>
    <w:rsid w:val="0021400D"/>
    <w:rsid w:val="00231B31"/>
    <w:rsid w:val="00241F94"/>
    <w:rsid w:val="00264245"/>
    <w:rsid w:val="00275D38"/>
    <w:rsid w:val="00286146"/>
    <w:rsid w:val="002D34C3"/>
    <w:rsid w:val="002E135D"/>
    <w:rsid w:val="003019FF"/>
    <w:rsid w:val="003759B8"/>
    <w:rsid w:val="00377BA0"/>
    <w:rsid w:val="003A5884"/>
    <w:rsid w:val="003B1BFE"/>
    <w:rsid w:val="003D6B74"/>
    <w:rsid w:val="003F01A0"/>
    <w:rsid w:val="004018EB"/>
    <w:rsid w:val="00401BE2"/>
    <w:rsid w:val="00404590"/>
    <w:rsid w:val="004114E2"/>
    <w:rsid w:val="00461408"/>
    <w:rsid w:val="00461558"/>
    <w:rsid w:val="004B05BB"/>
    <w:rsid w:val="004F673B"/>
    <w:rsid w:val="00540E09"/>
    <w:rsid w:val="00543A0F"/>
    <w:rsid w:val="00665FE2"/>
    <w:rsid w:val="006919F2"/>
    <w:rsid w:val="006B4F1D"/>
    <w:rsid w:val="006B650F"/>
    <w:rsid w:val="00715998"/>
    <w:rsid w:val="00735F11"/>
    <w:rsid w:val="00783F13"/>
    <w:rsid w:val="00790140"/>
    <w:rsid w:val="007A6146"/>
    <w:rsid w:val="007C3BFB"/>
    <w:rsid w:val="007E349A"/>
    <w:rsid w:val="008140E7"/>
    <w:rsid w:val="00823385"/>
    <w:rsid w:val="008469B0"/>
    <w:rsid w:val="00852EB2"/>
    <w:rsid w:val="008C739A"/>
    <w:rsid w:val="0091060E"/>
    <w:rsid w:val="00936CFE"/>
    <w:rsid w:val="00944AD7"/>
    <w:rsid w:val="009E59F8"/>
    <w:rsid w:val="00A179AE"/>
    <w:rsid w:val="00A35ED9"/>
    <w:rsid w:val="00A42456"/>
    <w:rsid w:val="00B15E93"/>
    <w:rsid w:val="00B172BF"/>
    <w:rsid w:val="00B44F19"/>
    <w:rsid w:val="00BA0F16"/>
    <w:rsid w:val="00BB5DA9"/>
    <w:rsid w:val="00BC57EB"/>
    <w:rsid w:val="00BF3E9B"/>
    <w:rsid w:val="00C235CB"/>
    <w:rsid w:val="00C253E7"/>
    <w:rsid w:val="00C921E0"/>
    <w:rsid w:val="00D16B1C"/>
    <w:rsid w:val="00D17474"/>
    <w:rsid w:val="00D20789"/>
    <w:rsid w:val="00D641AD"/>
    <w:rsid w:val="00D650B4"/>
    <w:rsid w:val="00D85AA7"/>
    <w:rsid w:val="00DD047A"/>
    <w:rsid w:val="00DD23B5"/>
    <w:rsid w:val="00DE1FF5"/>
    <w:rsid w:val="00E01B2F"/>
    <w:rsid w:val="00E10AC7"/>
    <w:rsid w:val="00E1539F"/>
    <w:rsid w:val="00E66BFC"/>
    <w:rsid w:val="00E757B9"/>
    <w:rsid w:val="00E97223"/>
    <w:rsid w:val="00EB096C"/>
    <w:rsid w:val="00F32EAD"/>
    <w:rsid w:val="00F33580"/>
    <w:rsid w:val="00F604A0"/>
    <w:rsid w:val="00F85240"/>
    <w:rsid w:val="00FA557E"/>
    <w:rsid w:val="00FC75C4"/>
    <w:rsid w:val="00FD0F6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7B9"/>
    <w:pPr>
      <w:spacing w:after="0" w:line="240" w:lineRule="auto"/>
    </w:pPr>
    <w:rPr>
      <w:rFonts w:ascii="Times New Roman" w:eastAsia="Times New Roman" w:hAnsi="Times New Roman" w:cs="Times New Roman"/>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Listaclara-nfasis1">
    <w:name w:val="Light List Accent 1"/>
    <w:basedOn w:val="Tablanormal"/>
    <w:uiPriority w:val="61"/>
    <w:rsid w:val="00E757B9"/>
    <w:pPr>
      <w:spacing w:after="0" w:line="240" w:lineRule="auto"/>
    </w:pPr>
    <w:rPr>
      <w:rFonts w:ascii="Times New Roman" w:eastAsia="Times New Roman" w:hAnsi="Times New Roman" w:cs="Times New Roman"/>
      <w:sz w:val="20"/>
      <w:szCs w:val="20"/>
      <w:lang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iedepgina">
    <w:name w:val="footer"/>
    <w:basedOn w:val="Normal"/>
    <w:link w:val="PiedepginaCar"/>
    <w:uiPriority w:val="99"/>
    <w:unhideWhenUsed/>
    <w:rsid w:val="00E757B9"/>
    <w:pPr>
      <w:tabs>
        <w:tab w:val="center" w:pos="4252"/>
        <w:tab w:val="right" w:pos="8504"/>
      </w:tabs>
    </w:pPr>
  </w:style>
  <w:style w:type="character" w:customStyle="1" w:styleId="PiedepginaCar">
    <w:name w:val="Pie de página Car"/>
    <w:basedOn w:val="Fuentedeprrafopredeter"/>
    <w:link w:val="Piedepgina"/>
    <w:uiPriority w:val="99"/>
    <w:rsid w:val="00E757B9"/>
    <w:rPr>
      <w:rFonts w:ascii="Times New Roman" w:eastAsia="Times New Roman" w:hAnsi="Times New Roman" w:cs="Times New Roman"/>
      <w:sz w:val="24"/>
      <w:szCs w:val="24"/>
      <w:lang w:val="es-ES_tradnl" w:eastAsia="es-ES_tradnl"/>
    </w:rPr>
  </w:style>
  <w:style w:type="table" w:styleId="Tablaconcuadrcula">
    <w:name w:val="Table Grid"/>
    <w:basedOn w:val="Tablanormal"/>
    <w:uiPriority w:val="59"/>
    <w:rsid w:val="00E757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757B9"/>
    <w:rPr>
      <w:rFonts w:ascii="Tahoma" w:hAnsi="Tahoma" w:cs="Tahoma"/>
      <w:sz w:val="16"/>
      <w:szCs w:val="16"/>
    </w:rPr>
  </w:style>
  <w:style w:type="character" w:customStyle="1" w:styleId="TextodegloboCar">
    <w:name w:val="Texto de globo Car"/>
    <w:basedOn w:val="Fuentedeprrafopredeter"/>
    <w:link w:val="Textodeglobo"/>
    <w:uiPriority w:val="99"/>
    <w:semiHidden/>
    <w:rsid w:val="00E757B9"/>
    <w:rPr>
      <w:rFonts w:ascii="Tahoma" w:eastAsia="Times New Roman" w:hAnsi="Tahoma" w:cs="Tahoma"/>
      <w:sz w:val="16"/>
      <w:szCs w:val="16"/>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7B9"/>
    <w:pPr>
      <w:spacing w:after="0" w:line="240" w:lineRule="auto"/>
    </w:pPr>
    <w:rPr>
      <w:rFonts w:ascii="Times New Roman" w:eastAsia="Times New Roman" w:hAnsi="Times New Roman" w:cs="Times New Roman"/>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Listaclara-nfasis1">
    <w:name w:val="Light List Accent 1"/>
    <w:basedOn w:val="Tablanormal"/>
    <w:uiPriority w:val="61"/>
    <w:rsid w:val="00E757B9"/>
    <w:pPr>
      <w:spacing w:after="0" w:line="240" w:lineRule="auto"/>
    </w:pPr>
    <w:rPr>
      <w:rFonts w:ascii="Times New Roman" w:eastAsia="Times New Roman" w:hAnsi="Times New Roman" w:cs="Times New Roman"/>
      <w:sz w:val="20"/>
      <w:szCs w:val="20"/>
      <w:lang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iedepgina">
    <w:name w:val="footer"/>
    <w:basedOn w:val="Normal"/>
    <w:link w:val="PiedepginaCar"/>
    <w:uiPriority w:val="99"/>
    <w:unhideWhenUsed/>
    <w:rsid w:val="00E757B9"/>
    <w:pPr>
      <w:tabs>
        <w:tab w:val="center" w:pos="4252"/>
        <w:tab w:val="right" w:pos="8504"/>
      </w:tabs>
    </w:pPr>
  </w:style>
  <w:style w:type="character" w:customStyle="1" w:styleId="PiedepginaCar">
    <w:name w:val="Pie de página Car"/>
    <w:basedOn w:val="Fuentedeprrafopredeter"/>
    <w:link w:val="Piedepgina"/>
    <w:uiPriority w:val="99"/>
    <w:rsid w:val="00E757B9"/>
    <w:rPr>
      <w:rFonts w:ascii="Times New Roman" w:eastAsia="Times New Roman" w:hAnsi="Times New Roman" w:cs="Times New Roman"/>
      <w:sz w:val="24"/>
      <w:szCs w:val="24"/>
      <w:lang w:val="es-ES_tradnl" w:eastAsia="es-ES_tradnl"/>
    </w:rPr>
  </w:style>
  <w:style w:type="table" w:styleId="Tablaconcuadrcula">
    <w:name w:val="Table Grid"/>
    <w:basedOn w:val="Tablanormal"/>
    <w:uiPriority w:val="59"/>
    <w:rsid w:val="00E757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757B9"/>
    <w:rPr>
      <w:rFonts w:ascii="Tahoma" w:hAnsi="Tahoma" w:cs="Tahoma"/>
      <w:sz w:val="16"/>
      <w:szCs w:val="16"/>
    </w:rPr>
  </w:style>
  <w:style w:type="character" w:customStyle="1" w:styleId="TextodegloboCar">
    <w:name w:val="Texto de globo Car"/>
    <w:basedOn w:val="Fuentedeprrafopredeter"/>
    <w:link w:val="Textodeglobo"/>
    <w:uiPriority w:val="99"/>
    <w:semiHidden/>
    <w:rsid w:val="00E757B9"/>
    <w:rPr>
      <w:rFonts w:ascii="Tahoma" w:eastAsia="Times New Roman" w:hAnsi="Tahoma" w:cs="Tahoma"/>
      <w:sz w:val="16"/>
      <w:szCs w:val="16"/>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8F7D8-399D-4701-B0F0-189DAB4A9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337</Words>
  <Characters>1856</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Alfredo</dc:creator>
  <cp:lastModifiedBy>Falabella</cp:lastModifiedBy>
  <cp:revision>2</cp:revision>
  <dcterms:created xsi:type="dcterms:W3CDTF">2014-06-11T20:36:00Z</dcterms:created>
  <dcterms:modified xsi:type="dcterms:W3CDTF">2014-06-11T20:36:00Z</dcterms:modified>
</cp:coreProperties>
</file>